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3"/>
        <w:rPr>
          <w:rFonts w:ascii="Times New Roman"/>
          <w:b w:val="0"/>
          <w:sz w:val="23"/>
        </w:rPr>
      </w:pPr>
    </w:p>
    <w:p>
      <w:pPr>
        <w:spacing w:before="85"/>
        <w:ind w:right="0" w:firstLine="2209" w:firstLineChars="500"/>
        <w:jc w:val="left"/>
        <w:rPr>
          <w:b/>
          <w:sz w:val="44"/>
        </w:rPr>
      </w:pPr>
      <w:r>
        <w:rPr>
          <w:rFonts w:hint="eastAsia" w:eastAsia="宋体"/>
          <w:b/>
          <w:sz w:val="44"/>
          <w:lang w:val="en-US" w:eastAsia="zh-CN"/>
        </w:rPr>
        <w:t xml:space="preserve">Jiangyin LJ Service </w:t>
      </w:r>
      <w:r>
        <w:rPr>
          <w:b/>
          <w:sz w:val="44"/>
        </w:rPr>
        <w:t>Co.,Ltd</w:t>
      </w:r>
    </w:p>
    <w:p>
      <w:pPr>
        <w:spacing w:before="10" w:line="240" w:lineRule="auto"/>
        <w:jc w:val="left"/>
        <w:rPr>
          <w:b/>
          <w:sz w:val="50"/>
        </w:rPr>
      </w:pPr>
    </w:p>
    <w:p>
      <w:pPr>
        <w:pStyle w:val="2"/>
        <w:ind w:left="1990"/>
        <w:jc w:val="left"/>
      </w:pPr>
      <w:r>
        <w:t>Plate Heat Exchanger Selection Sheet</w:t>
      </w:r>
    </w:p>
    <w:p>
      <w:pPr>
        <w:spacing w:before="277"/>
        <w:ind w:left="6689" w:right="0" w:firstLine="0"/>
        <w:jc w:val="left"/>
        <w:rPr>
          <w:sz w:val="24"/>
        </w:rPr>
      </w:pPr>
      <w:r>
        <w:rPr>
          <w:sz w:val="24"/>
        </w:rPr>
        <w:t>Dat</w:t>
      </w:r>
      <w:r>
        <w:rPr>
          <w:rFonts w:hint="eastAsia" w:eastAsia="宋体"/>
          <w:sz w:val="24"/>
          <w:lang w:val="en-US" w:eastAsia="zh-CN"/>
        </w:rPr>
        <w:t>e</w:t>
      </w:r>
      <w:r>
        <w:rPr>
          <w:sz w:val="24"/>
        </w:rPr>
        <w:t>:</w:t>
      </w:r>
    </w:p>
    <w:p>
      <w:pPr>
        <w:spacing w:before="7" w:line="240" w:lineRule="auto"/>
        <w:rPr>
          <w:sz w:val="7"/>
        </w:rPr>
      </w:pPr>
    </w:p>
    <w:tbl>
      <w:tblPr>
        <w:tblStyle w:val="3"/>
        <w:tblW w:w="0" w:type="auto"/>
        <w:tblInd w:w="137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49"/>
        <w:gridCol w:w="1678"/>
        <w:gridCol w:w="1992"/>
        <w:gridCol w:w="1495"/>
        <w:gridCol w:w="1641"/>
        <w:gridCol w:w="200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Company:</w:t>
            </w:r>
          </w:p>
        </w:tc>
        <w:tc>
          <w:tcPr>
            <w:tcW w:w="3670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Name:</w:t>
            </w:r>
          </w:p>
        </w:tc>
        <w:tc>
          <w:tcPr>
            <w:tcW w:w="3649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Tel:</w:t>
            </w:r>
          </w:p>
        </w:tc>
        <w:tc>
          <w:tcPr>
            <w:tcW w:w="3670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Email:</w:t>
            </w:r>
          </w:p>
        </w:tc>
        <w:tc>
          <w:tcPr>
            <w:tcW w:w="3649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0163" w:type="dxa"/>
            <w:gridSpan w:val="6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</w:trPr>
        <w:tc>
          <w:tcPr>
            <w:tcW w:w="10163" w:type="dxa"/>
            <w:gridSpan w:val="6"/>
          </w:tcPr>
          <w:p>
            <w:pPr>
              <w:pStyle w:val="7"/>
              <w:spacing w:before="147"/>
              <w:ind w:left="54"/>
              <w:rPr>
                <w:sz w:val="32"/>
              </w:rPr>
            </w:pPr>
            <w:r>
              <w:rPr>
                <w:sz w:val="32"/>
              </w:rPr>
              <w:t>Base</w:t>
            </w:r>
            <w:r>
              <w:rPr>
                <w:rFonts w:hint="eastAsia" w:eastAsia="宋体"/>
                <w:sz w:val="32"/>
                <w:lang w:val="en-US" w:eastAsia="zh-CN"/>
              </w:rPr>
              <w:t xml:space="preserve"> </w:t>
            </w:r>
            <w:r>
              <w:rPr>
                <w:sz w:val="32"/>
              </w:rPr>
              <w:t>Line Type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restart"/>
          </w:tcPr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spacing w:before="2"/>
              <w:rPr>
                <w:sz w:val="30"/>
              </w:rPr>
            </w:pPr>
          </w:p>
          <w:p>
            <w:pPr>
              <w:pStyle w:val="7"/>
              <w:ind w:left="220"/>
              <w:rPr>
                <w:sz w:val="24"/>
              </w:rPr>
            </w:pPr>
            <w:r>
              <w:rPr>
                <w:sz w:val="24"/>
              </w:rPr>
              <w:t>Hot Side</w:t>
            </w:r>
          </w:p>
        </w:tc>
        <w:tc>
          <w:tcPr>
            <w:tcW w:w="1678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Fluid: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restart"/>
          </w:tcPr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spacing w:before="2"/>
              <w:rPr>
                <w:sz w:val="30"/>
              </w:rPr>
            </w:pPr>
          </w:p>
          <w:p>
            <w:pPr>
              <w:pStyle w:val="7"/>
              <w:ind w:left="234"/>
              <w:rPr>
                <w:sz w:val="24"/>
              </w:rPr>
            </w:pPr>
            <w:r>
              <w:rPr>
                <w:sz w:val="24"/>
              </w:rPr>
              <w:t>Cold Side</w:t>
            </w:r>
          </w:p>
        </w:tc>
        <w:tc>
          <w:tcPr>
            <w:tcW w:w="1641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Fluid: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Inlet Temp: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Inlet Temp: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Outlet Temp: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Outlet Temp: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Flow Rate: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Flow Rate: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4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92" w:line="254" w:lineRule="auto"/>
              <w:ind w:left="47" w:right="110"/>
              <w:rPr>
                <w:sz w:val="24"/>
              </w:rPr>
            </w:pPr>
            <w:r>
              <w:rPr>
                <w:sz w:val="24"/>
              </w:rPr>
              <w:t>Max Pressure Drop: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92" w:line="254" w:lineRule="auto"/>
              <w:ind w:left="47" w:right="73"/>
              <w:rPr>
                <w:sz w:val="24"/>
              </w:rPr>
            </w:pPr>
            <w:r>
              <w:rPr>
                <w:sz w:val="24"/>
              </w:rPr>
              <w:t>Max Pressure Drop: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0163" w:type="dxa"/>
            <w:gridSpan w:val="6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620" w:hRule="atLeast"/>
        </w:trPr>
        <w:tc>
          <w:tcPr>
            <w:tcW w:w="10163" w:type="dxa"/>
            <w:gridSpan w:val="6"/>
          </w:tcPr>
          <w:p>
            <w:pPr>
              <w:pStyle w:val="7"/>
              <w:spacing w:before="147"/>
              <w:ind w:left="54"/>
              <w:rPr>
                <w:sz w:val="32"/>
              </w:rPr>
            </w:pPr>
            <w:r>
              <w:rPr>
                <w:sz w:val="32"/>
              </w:rPr>
              <w:t>Front</w:t>
            </w:r>
            <w:r>
              <w:rPr>
                <w:rFonts w:hint="eastAsia" w:eastAsia="宋体"/>
                <w:sz w:val="32"/>
                <w:lang w:val="en-US" w:eastAsia="zh-CN"/>
              </w:rPr>
              <w:t xml:space="preserve"> </w:t>
            </w:r>
            <w:r>
              <w:rPr>
                <w:sz w:val="32"/>
              </w:rPr>
              <w:t>Line Type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481" w:hRule="atLeast"/>
        </w:trPr>
        <w:tc>
          <w:tcPr>
            <w:tcW w:w="1349" w:type="dxa"/>
            <w:vMerge w:val="restart"/>
          </w:tcPr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spacing w:before="1"/>
              <w:rPr>
                <w:sz w:val="28"/>
              </w:rPr>
            </w:pPr>
          </w:p>
          <w:p>
            <w:pPr>
              <w:pStyle w:val="7"/>
              <w:ind w:left="179"/>
              <w:rPr>
                <w:sz w:val="24"/>
              </w:rPr>
            </w:pPr>
            <w:r>
              <w:rPr>
                <w:sz w:val="24"/>
              </w:rPr>
              <w:t>One Side</w:t>
            </w:r>
          </w:p>
        </w:tc>
        <w:tc>
          <w:tcPr>
            <w:tcW w:w="1678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Fluid: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restart"/>
          </w:tcPr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spacing w:before="1"/>
              <w:rPr>
                <w:sz w:val="28"/>
              </w:rPr>
            </w:pPr>
          </w:p>
          <w:p>
            <w:pPr>
              <w:pStyle w:val="7"/>
              <w:ind w:left="253"/>
              <w:rPr>
                <w:sz w:val="24"/>
              </w:rPr>
            </w:pPr>
            <w:r>
              <w:rPr>
                <w:sz w:val="24"/>
              </w:rPr>
              <w:t>Two Side</w:t>
            </w:r>
          </w:p>
        </w:tc>
        <w:tc>
          <w:tcPr>
            <w:tcW w:w="1641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Fluid: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Inlet Temp: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Inlet Temp: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Outlet Temp: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Outlet Temp: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Flow Rate: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Flow Rate: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680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70" w:line="254" w:lineRule="auto"/>
              <w:ind w:left="47" w:right="110"/>
              <w:rPr>
                <w:sz w:val="24"/>
              </w:rPr>
            </w:pPr>
            <w:r>
              <w:rPr>
                <w:sz w:val="24"/>
              </w:rPr>
              <w:t>Max Pressure Drop: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70" w:line="254" w:lineRule="auto"/>
              <w:ind w:left="47" w:right="73"/>
              <w:rPr>
                <w:sz w:val="24"/>
              </w:rPr>
            </w:pPr>
            <w:r>
              <w:rPr>
                <w:sz w:val="24"/>
              </w:rPr>
              <w:t>Max Pressure Drop: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40" w:hRule="atLeast"/>
        </w:trPr>
        <w:tc>
          <w:tcPr>
            <w:tcW w:w="10163" w:type="dxa"/>
            <w:gridSpan w:val="6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481" w:hRule="atLeast"/>
        </w:trPr>
        <w:tc>
          <w:tcPr>
            <w:tcW w:w="1349" w:type="dxa"/>
            <w:vMerge w:val="restart"/>
          </w:tcPr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spacing w:before="8"/>
              <w:rPr>
                <w:sz w:val="24"/>
              </w:rPr>
            </w:pPr>
          </w:p>
          <w:p>
            <w:pPr>
              <w:pStyle w:val="7"/>
              <w:spacing w:before="1"/>
              <w:ind w:left="93"/>
              <w:rPr>
                <w:sz w:val="24"/>
              </w:rPr>
            </w:pPr>
            <w:r>
              <w:rPr>
                <w:sz w:val="24"/>
              </w:rPr>
              <w:t>Three Side</w:t>
            </w:r>
          </w:p>
        </w:tc>
        <w:tc>
          <w:tcPr>
            <w:tcW w:w="1678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Fluid: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restart"/>
          </w:tcPr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rPr>
                <w:sz w:val="26"/>
              </w:rPr>
            </w:pPr>
          </w:p>
          <w:p>
            <w:pPr>
              <w:pStyle w:val="7"/>
              <w:spacing w:before="8"/>
              <w:rPr>
                <w:sz w:val="24"/>
              </w:rPr>
            </w:pPr>
          </w:p>
          <w:p>
            <w:pPr>
              <w:pStyle w:val="7"/>
              <w:spacing w:before="1"/>
              <w:ind w:left="234"/>
              <w:rPr>
                <w:sz w:val="24"/>
              </w:rPr>
            </w:pPr>
            <w:r>
              <w:rPr>
                <w:sz w:val="24"/>
              </w:rPr>
              <w:t>Four Side</w:t>
            </w:r>
          </w:p>
        </w:tc>
        <w:tc>
          <w:tcPr>
            <w:tcW w:w="1641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Fluid: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Inlet Temp: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Inlet Temp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Outlet Temp: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8"/>
              <w:ind w:left="47"/>
              <w:rPr>
                <w:sz w:val="24"/>
              </w:rPr>
            </w:pPr>
            <w:r>
              <w:rPr>
                <w:sz w:val="24"/>
              </w:rPr>
              <w:t>Outlet Temp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Flow Rate: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19"/>
              <w:ind w:left="47"/>
              <w:rPr>
                <w:sz w:val="24"/>
              </w:rPr>
            </w:pPr>
            <w:r>
              <w:rPr>
                <w:sz w:val="24"/>
              </w:rPr>
              <w:t>Flow Rate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601" w:hRule="atLeast"/>
        </w:trPr>
        <w:tc>
          <w:tcPr>
            <w:tcW w:w="134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78" w:type="dxa"/>
          </w:tcPr>
          <w:p>
            <w:pPr>
              <w:pStyle w:val="7"/>
              <w:spacing w:before="18" w:line="290" w:lineRule="atLeast"/>
              <w:ind w:left="47" w:right="110"/>
              <w:rPr>
                <w:sz w:val="24"/>
              </w:rPr>
            </w:pPr>
            <w:r>
              <w:rPr>
                <w:sz w:val="24"/>
              </w:rPr>
              <w:t>Max Pressure Drop:</w:t>
            </w:r>
          </w:p>
        </w:tc>
        <w:tc>
          <w:tcPr>
            <w:tcW w:w="1992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95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41" w:type="dxa"/>
          </w:tcPr>
          <w:p>
            <w:pPr>
              <w:pStyle w:val="7"/>
              <w:spacing w:before="18" w:line="290" w:lineRule="atLeast"/>
              <w:ind w:left="47" w:right="73"/>
              <w:rPr>
                <w:sz w:val="24"/>
              </w:rPr>
            </w:pPr>
            <w:r>
              <w:rPr>
                <w:sz w:val="24"/>
              </w:rPr>
              <w:t>Max Pressure Drop</w:t>
            </w:r>
          </w:p>
        </w:tc>
        <w:tc>
          <w:tcPr>
            <w:tcW w:w="2008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 w:hRule="atLeast"/>
        </w:trPr>
        <w:tc>
          <w:tcPr>
            <w:tcW w:w="10163" w:type="dxa"/>
            <w:gridSpan w:val="6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2" w:hRule="atLeast"/>
        </w:trPr>
        <w:tc>
          <w:tcPr>
            <w:tcW w:w="10163" w:type="dxa"/>
            <w:gridSpan w:val="6"/>
          </w:tcPr>
          <w:p>
            <w:pPr>
              <w:pStyle w:val="7"/>
              <w:spacing w:before="198"/>
              <w:ind w:left="47"/>
              <w:rPr>
                <w:sz w:val="24"/>
              </w:rPr>
            </w:pPr>
            <w:r>
              <w:rPr>
                <w:sz w:val="24"/>
              </w:rPr>
              <w:t xml:space="preserve">Notice: </w:t>
            </w:r>
            <w:r>
              <w:rPr>
                <w:rFonts w:hint="eastAsia" w:eastAsia="宋体"/>
                <w:sz w:val="24"/>
                <w:lang w:val="en-US" w:eastAsia="zh-CN"/>
              </w:rPr>
              <w:t>Any question,p</w:t>
            </w:r>
            <w:r>
              <w:rPr>
                <w:sz w:val="24"/>
              </w:rPr>
              <w:t xml:space="preserve">lease send to Email: </w:t>
            </w:r>
            <w:r>
              <w:fldChar w:fldCharType="begin"/>
            </w:r>
            <w:r>
              <w:instrText xml:space="preserve"> HYPERLINK "mailto:sales1@mcheatps.com" \h </w:instrText>
            </w:r>
            <w:r>
              <w:fldChar w:fldCharType="separate"/>
            </w:r>
            <w:r>
              <w:rPr>
                <w:rFonts w:hint="eastAsia" w:eastAsia="宋体"/>
                <w:sz w:val="24"/>
                <w:lang w:val="en-US" w:eastAsia="zh-CN"/>
              </w:rPr>
              <w:t>sales</w:t>
            </w:r>
            <w:r>
              <w:rPr>
                <w:sz w:val="24"/>
              </w:rPr>
              <w:t>@</w:t>
            </w:r>
            <w:r>
              <w:rPr>
                <w:rFonts w:hint="eastAsia" w:eastAsia="宋体"/>
                <w:sz w:val="24"/>
                <w:lang w:val="en-US" w:eastAsia="zh-CN"/>
              </w:rPr>
              <w:t>lj</w:t>
            </w:r>
            <w:r>
              <w:rPr>
                <w:sz w:val="24"/>
              </w:rPr>
              <w:t>heat</w:t>
            </w:r>
            <w:r>
              <w:rPr>
                <w:rFonts w:hint="eastAsia" w:eastAsia="宋体"/>
                <w:sz w:val="24"/>
                <w:lang w:val="en-US" w:eastAsia="zh-CN"/>
              </w:rPr>
              <w:t>exchanger</w:t>
            </w:r>
            <w:r>
              <w:rPr>
                <w:sz w:val="24"/>
              </w:rPr>
              <w:t>.com</w:t>
            </w:r>
            <w:r>
              <w:rPr>
                <w:sz w:val="24"/>
              </w:rPr>
              <w:fldChar w:fldCharType="end"/>
            </w:r>
            <w:bookmarkStart w:id="0" w:name="_GoBack"/>
            <w:bookmarkEnd w:id="0"/>
          </w:p>
        </w:tc>
      </w:tr>
    </w:tbl>
    <w:p/>
    <w:sectPr>
      <w:type w:val="continuous"/>
      <w:pgSz w:w="11910" w:h="16840"/>
      <w:pgMar w:top="760" w:right="760" w:bottom="280" w:left="72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YjNhOGI4ZGQ0ZmY1ZmRhMTA5YWRiYmFlOGM2YjU2MGEifQ=="/>
  </w:docVars>
  <w:rsids>
    <w:rsidRoot w:val="00000000"/>
    <w:rsid w:val="01A86DA6"/>
    <w:rsid w:val="311F60EA"/>
    <w:rsid w:val="35631085"/>
    <w:rsid w:val="3AC11A9A"/>
    <w:rsid w:val="4529617E"/>
    <w:rsid w:val="51284DCD"/>
    <w:rsid w:val="64EE4718"/>
    <w:rsid w:val="70BB0B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1"/>
    </w:pPr>
    <w:rPr>
      <w:rFonts w:ascii="Arial" w:hAnsi="Arial" w:eastAsia="Arial" w:cs="Arial"/>
      <w:b/>
      <w:bCs/>
      <w:sz w:val="36"/>
      <w:szCs w:val="36"/>
      <w:lang w:val="en-US" w:eastAsia="en-US" w:bidi="en-US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en-US" w:bidi="en-US"/>
    </w:rPr>
  </w:style>
  <w:style w:type="paragraph" w:customStyle="1" w:styleId="7">
    <w:name w:val="Table Paragraph"/>
    <w:basedOn w:val="1"/>
    <w:qFormat/>
    <w:uiPriority w:val="1"/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98</Words>
  <Characters>513</Characters>
  <TotalTime>35</TotalTime>
  <ScaleCrop>false</ScaleCrop>
  <LinksUpToDate>false</LinksUpToDate>
  <CharactersWithSpaces>565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2020-12-22T02:33:00Z</dcterms:created>
  <dc:creator>AOC</dc:creator>
  <cp:lastModifiedBy>Barbara</cp:lastModifiedBy>
  <dcterms:modified xsi:type="dcterms:W3CDTF">2022-11-23T02:31:58Z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2017-08-11T00:00:00Z</vt:filetime>
  </property>
  <property fmtid="{D5CDD505-2E9C-101B-9397-08002B2CF9AE}" pid="3" name="Creator">
    <vt:lpwstr>WPS Office</vt:lpwstr>
  </property>
  <property fmtid="{D5CDD505-2E9C-101B-9397-08002B2CF9AE}" pid="4" name="LastSaved">
    <vt:filetime>2020-12-22T00:00:00Z</vt:filetime>
  </property>
  <property fmtid="{D5CDD505-2E9C-101B-9397-08002B2CF9AE}" pid="5" name="KSOProductBuildVer">
    <vt:lpwstr>2052-11.1.0.12763</vt:lpwstr>
  </property>
  <property fmtid="{D5CDD505-2E9C-101B-9397-08002B2CF9AE}" pid="6" name="ICV">
    <vt:lpwstr>046DB9D2B8CE46DAA03D57DC969FFC4B</vt:lpwstr>
  </property>
</Properties>
</file>